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15" w:rsidRDefault="00DD5415" w:rsidP="00DD5415">
      <w:pPr>
        <w:pStyle w:val="NoSpacing"/>
        <w:jc w:val="center"/>
        <w:rPr>
          <w:b/>
          <w:sz w:val="24"/>
          <w:szCs w:val="24"/>
        </w:rPr>
      </w:pPr>
      <w:r>
        <w:rPr>
          <w:b/>
          <w:sz w:val="24"/>
          <w:szCs w:val="24"/>
        </w:rPr>
        <w:t>Marion County Chamber of Commerce</w:t>
      </w:r>
    </w:p>
    <w:p w:rsidR="00DD5415" w:rsidRDefault="00DD5415" w:rsidP="00DD5415">
      <w:pPr>
        <w:pStyle w:val="NoSpacing"/>
        <w:jc w:val="center"/>
        <w:rPr>
          <w:b/>
          <w:sz w:val="24"/>
          <w:szCs w:val="24"/>
        </w:rPr>
      </w:pPr>
    </w:p>
    <w:p w:rsidR="00DD5415" w:rsidRDefault="00DD5415" w:rsidP="00DD5415">
      <w:pPr>
        <w:pStyle w:val="NoSpacing"/>
        <w:jc w:val="center"/>
        <w:rPr>
          <w:b/>
          <w:sz w:val="24"/>
          <w:szCs w:val="24"/>
        </w:rPr>
      </w:pPr>
      <w:r>
        <w:rPr>
          <w:b/>
          <w:sz w:val="24"/>
          <w:szCs w:val="24"/>
        </w:rPr>
        <w:t>Annual Board of Directors Meeting</w:t>
      </w:r>
    </w:p>
    <w:p w:rsidR="00DD5415" w:rsidRDefault="00DD5415" w:rsidP="00DD5415">
      <w:pPr>
        <w:pStyle w:val="NoSpacing"/>
        <w:jc w:val="center"/>
        <w:rPr>
          <w:b/>
          <w:sz w:val="24"/>
          <w:szCs w:val="24"/>
        </w:rPr>
      </w:pPr>
    </w:p>
    <w:p w:rsidR="00DD5415" w:rsidRDefault="00DD5415" w:rsidP="00DD5415">
      <w:pPr>
        <w:pStyle w:val="NoSpacing"/>
        <w:jc w:val="center"/>
        <w:rPr>
          <w:b/>
          <w:sz w:val="24"/>
          <w:szCs w:val="24"/>
        </w:rPr>
      </w:pPr>
      <w:r>
        <w:rPr>
          <w:b/>
          <w:sz w:val="24"/>
          <w:szCs w:val="24"/>
        </w:rPr>
        <w:t>August 16, 2018</w:t>
      </w:r>
    </w:p>
    <w:p w:rsidR="00DD5415" w:rsidRDefault="00DD5415" w:rsidP="00DD5415">
      <w:pPr>
        <w:pStyle w:val="NoSpacing"/>
        <w:jc w:val="center"/>
        <w:rPr>
          <w:b/>
          <w:sz w:val="24"/>
          <w:szCs w:val="24"/>
        </w:rPr>
      </w:pPr>
    </w:p>
    <w:p w:rsidR="00DD5415" w:rsidRDefault="00DD5415" w:rsidP="00DD5415">
      <w:pPr>
        <w:pStyle w:val="NoSpacing"/>
        <w:rPr>
          <w:sz w:val="24"/>
          <w:szCs w:val="24"/>
        </w:rPr>
      </w:pPr>
    </w:p>
    <w:p w:rsidR="00DD5415" w:rsidRPr="00DD5415" w:rsidRDefault="00DD5415" w:rsidP="00DD5415">
      <w:pPr>
        <w:pStyle w:val="NoSpacing"/>
        <w:rPr>
          <w:sz w:val="24"/>
          <w:szCs w:val="24"/>
        </w:rPr>
      </w:pPr>
      <w:r>
        <w:rPr>
          <w:sz w:val="24"/>
          <w:szCs w:val="24"/>
        </w:rPr>
        <w:t>The Marion County Chamber of Commerce held their annual meeting and banquet 2018 at Pat’s Summit on Jasper Highlands. Tickets for the event included dinner and entertainment.</w:t>
      </w:r>
      <w:r w:rsidRPr="00DD5415">
        <w:rPr>
          <w:sz w:val="24"/>
          <w:szCs w:val="24"/>
        </w:rPr>
        <w:t xml:space="preserve"> </w:t>
      </w:r>
      <w:r>
        <w:rPr>
          <w:sz w:val="24"/>
          <w:szCs w:val="24"/>
        </w:rPr>
        <w:t>David Carroll, local radio and television personality, spoke</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rPr>
        <w:t xml:space="preserve">The annual meeting is held each August in lieu of a monthly board meeting. At the banquet </w:t>
      </w:r>
      <w:r>
        <w:rPr>
          <w:sz w:val="24"/>
          <w:szCs w:val="24"/>
        </w:rPr>
        <w:t>Kathie Tierney assumed the office of Chamber President for fiscal 2018/19</w:t>
      </w:r>
      <w:r>
        <w:rPr>
          <w:sz w:val="24"/>
          <w:szCs w:val="24"/>
        </w:rPr>
        <w:t xml:space="preserve"> replacing 2017/18 President Patrick O’Hagan.</w:t>
      </w:r>
    </w:p>
    <w:p w:rsidR="00DD5415" w:rsidRDefault="00DD5415" w:rsidP="00DD5415">
      <w:pPr>
        <w:pStyle w:val="NoSpacing"/>
        <w:rPr>
          <w:sz w:val="24"/>
          <w:szCs w:val="24"/>
        </w:rPr>
      </w:pPr>
    </w:p>
    <w:p w:rsidR="00DD5415" w:rsidRDefault="00DD5415" w:rsidP="00DD5415">
      <w:pPr>
        <w:pStyle w:val="NoSpacing"/>
        <w:rPr>
          <w:sz w:val="24"/>
          <w:szCs w:val="24"/>
        </w:rPr>
      </w:pPr>
      <w:bookmarkStart w:id="0" w:name="_GoBack"/>
      <w:bookmarkEnd w:id="0"/>
      <w:r>
        <w:rPr>
          <w:sz w:val="24"/>
          <w:szCs w:val="24"/>
        </w:rPr>
        <w:t xml:space="preserve">Erik McDaniel, an individual member, and Meagan Burton with Rogers Funeral Home were elected to the board. Erik will represent Jasper, replacing retiring board member Jamie Lawson, and Meagan will represent Jasper, replacing Vicki Messer who will now represent Whitwell. </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rPr>
        <w:t>McDaniel and Burton have a three year term beginning with 2018/19 and ending with 2020/21.</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rPr>
        <w:t>Board Members for 2018/19 are as follows:</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u w:val="single"/>
        </w:rPr>
        <w:t xml:space="preserve">Jasper </w:t>
      </w:r>
      <w:r>
        <w:rPr>
          <w:sz w:val="24"/>
          <w:szCs w:val="24"/>
        </w:rPr>
        <w:t>– Kathie Tierney, Erik McDaniel, Meagan Burton</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u w:val="single"/>
        </w:rPr>
        <w:t>Kimball</w:t>
      </w:r>
      <w:r>
        <w:rPr>
          <w:sz w:val="24"/>
          <w:szCs w:val="24"/>
        </w:rPr>
        <w:t xml:space="preserve"> – Patrick O’Hagan, Nick Holcomb, Garret </w:t>
      </w:r>
      <w:proofErr w:type="spellStart"/>
      <w:r>
        <w:rPr>
          <w:sz w:val="24"/>
          <w:szCs w:val="24"/>
        </w:rPr>
        <w:t>Faugot</w:t>
      </w:r>
      <w:proofErr w:type="spellEnd"/>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u w:val="single"/>
        </w:rPr>
        <w:t>Monteagle</w:t>
      </w:r>
      <w:r>
        <w:rPr>
          <w:sz w:val="24"/>
          <w:szCs w:val="24"/>
        </w:rPr>
        <w:t xml:space="preserve"> – Brett Del Balso, Vacant, Vacant</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u w:val="single"/>
        </w:rPr>
        <w:t xml:space="preserve">South Pittsburg </w:t>
      </w:r>
      <w:r>
        <w:rPr>
          <w:sz w:val="24"/>
          <w:szCs w:val="24"/>
        </w:rPr>
        <w:t>– Walker Henley, Joyce Burkhalter, Shelby Potterfield</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u w:val="single"/>
        </w:rPr>
        <w:t>Whitwell</w:t>
      </w:r>
      <w:r>
        <w:rPr>
          <w:sz w:val="24"/>
          <w:szCs w:val="24"/>
        </w:rPr>
        <w:t xml:space="preserve"> – Patty Henry, Donna Sartin, Vicki Messer</w:t>
      </w:r>
    </w:p>
    <w:p w:rsidR="00DD5415" w:rsidRDefault="00DD5415" w:rsidP="00DD5415">
      <w:pPr>
        <w:pStyle w:val="NoSpacing"/>
        <w:rPr>
          <w:sz w:val="24"/>
          <w:szCs w:val="24"/>
        </w:rPr>
      </w:pPr>
    </w:p>
    <w:p w:rsidR="00DD5415" w:rsidRDefault="00DD5415" w:rsidP="00DD5415">
      <w:pPr>
        <w:pStyle w:val="NoSpacing"/>
        <w:rPr>
          <w:sz w:val="24"/>
          <w:szCs w:val="24"/>
        </w:rPr>
      </w:pPr>
      <w:r>
        <w:rPr>
          <w:sz w:val="24"/>
          <w:szCs w:val="24"/>
        </w:rPr>
        <w:t>Additional information regarding the chamber banquet can be obtained by contacting the chamber office at 423-942-5103 or info@marioncountychamber.com.</w:t>
      </w:r>
    </w:p>
    <w:p w:rsidR="00334247" w:rsidRDefault="00334247"/>
    <w:sectPr w:rsidR="0033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15"/>
    <w:rsid w:val="00205898"/>
    <w:rsid w:val="00334247"/>
    <w:rsid w:val="009B67D7"/>
    <w:rsid w:val="00DD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FE4C"/>
  <w15:chartTrackingRefBased/>
  <w15:docId w15:val="{3A3C7A32-270D-4ED2-A06F-64157540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chamber1</dc:creator>
  <cp:keywords/>
  <dc:description/>
  <cp:lastModifiedBy>chamber1</cp:lastModifiedBy>
  <cp:revision>1</cp:revision>
  <dcterms:created xsi:type="dcterms:W3CDTF">2018-10-24T14:50:00Z</dcterms:created>
  <dcterms:modified xsi:type="dcterms:W3CDTF">2018-10-24T15:01:00Z</dcterms:modified>
</cp:coreProperties>
</file>